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860" w:rsidRP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r w:rsidRPr="005E7860">
        <w:rPr>
          <w:rFonts w:asciiTheme="majorBidi" w:hAnsiTheme="majorBidi" w:cstheme="majorBidi"/>
          <w:sz w:val="32"/>
          <w:szCs w:val="32"/>
          <w:cs/>
        </w:rPr>
        <w:t>ศูนย์พัฒนาเด็กเล็กเทศบาลตำบลแวงใหญ่</w:t>
      </w:r>
    </w:p>
    <w:p w:rsidR="005E7860" w:rsidRP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5E7860" w:rsidRP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r w:rsidRPr="005E7860">
        <w:rPr>
          <w:rFonts w:asciiTheme="majorBidi" w:hAnsiTheme="majorBidi" w:cstheme="majorBidi"/>
          <w:sz w:val="32"/>
          <w:szCs w:val="32"/>
          <w:cs/>
        </w:rPr>
        <w:t>ท่านรองปลัดเทศบาลตำบลแวงใหญ่ร่วมกับผู้อำนวยการกองช่างและวิศวกร</w:t>
      </w:r>
    </w:p>
    <w:p w:rsidR="005E7860" w:rsidRPr="005E7860" w:rsidRDefault="005E7860" w:rsidP="005E7860">
      <w:pPr>
        <w:rPr>
          <w:rFonts w:asciiTheme="majorBidi" w:hAnsiTheme="majorBidi" w:cstheme="majorBidi"/>
          <w:sz w:val="32"/>
          <w:szCs w:val="32"/>
        </w:rPr>
      </w:pPr>
    </w:p>
    <w:p w:rsidR="008443F5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r w:rsidRPr="005E7860">
        <w:rPr>
          <w:rFonts w:asciiTheme="majorBidi" w:hAnsiTheme="majorBidi" w:cstheme="majorBidi"/>
          <w:sz w:val="32"/>
          <w:szCs w:val="32"/>
          <w:cs/>
        </w:rPr>
        <w:t>รองปลัดเทศบาลร่วมกับผู้อำนวยการกองช่างและวิศวกร   ออกตรวจเยี่ยมการดำเนินการก่อสร้างศูนย์พัฒนาเด็กเล็กของเทศบาลตำบลแวงใหญ่ ดูความเรียบร้อยและประเมินการก่อสร้างให้เป็นไปตามระยะเวลาที่กำหนดของทางราชการ</w:t>
      </w: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722620" cy="3215640"/>
            <wp:effectExtent l="0" t="0" r="0" b="3810"/>
            <wp:docPr id="1" name="รูปภาพ 1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5722620" cy="3215640"/>
            <wp:effectExtent l="0" t="0" r="0" b="3810"/>
            <wp:docPr id="2" name="รูปภาพ 2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722620" cy="3215640"/>
            <wp:effectExtent l="0" t="0" r="0" b="3810"/>
            <wp:docPr id="3" name="รูปภาพ 3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5722620" cy="3215640"/>
            <wp:effectExtent l="0" t="0" r="0" b="3810"/>
            <wp:docPr id="4" name="รูปภาพ 4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722620" cy="3215640"/>
            <wp:effectExtent l="0" t="0" r="0" b="3810"/>
            <wp:docPr id="5" name="รูปภาพ 5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5722620" cy="3215640"/>
            <wp:effectExtent l="0" t="0" r="0" b="3810"/>
            <wp:docPr id="6" name="รูปภาพ 6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722620" cy="3215640"/>
            <wp:effectExtent l="0" t="0" r="0" b="3810"/>
            <wp:docPr id="7" name="รูปภาพ 7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60" w:rsidRDefault="005E7860" w:rsidP="005E7860">
      <w:pPr>
        <w:jc w:val="center"/>
        <w:rPr>
          <w:rFonts w:asciiTheme="majorBidi" w:hAnsiTheme="majorBidi" w:cstheme="majorBidi"/>
          <w:noProof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5722620" cy="3215640"/>
            <wp:effectExtent l="0" t="0" r="0" b="3810"/>
            <wp:docPr id="8" name="รูปภาพ 8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722620" cy="3215640"/>
            <wp:effectExtent l="0" t="0" r="0" b="3810"/>
            <wp:docPr id="10" name="รูปภาพ 10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5722620" cy="3215640"/>
            <wp:effectExtent l="0" t="0" r="0" b="3810"/>
            <wp:docPr id="11" name="รูปภาพ 11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BackUp160959\back up ข้อมูล ปี 2559(เอ๋ย)\ข้อมูล back up\back up ข้อมูล ปี 2561  (เอ๋ย)\ทต.แวงใหญ่  18 ม.ค.61\ข่าวประชาสัมพันธ์\29 มิถุนายน 2558\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860" w:rsidRPr="005E7860" w:rsidRDefault="005E7860" w:rsidP="005E7860">
      <w:pPr>
        <w:jc w:val="center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sectPr w:rsidR="005E7860" w:rsidRPr="005E78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860"/>
    <w:rsid w:val="005E7860"/>
    <w:rsid w:val="0084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B12FCB-8E16-4D66-AAB3-68074942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2018-02-12T19:10:00Z</dcterms:created>
  <dcterms:modified xsi:type="dcterms:W3CDTF">2018-02-12T19:12:00Z</dcterms:modified>
</cp:coreProperties>
</file>